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528" w:rsidRDefault="005B5528"/>
    <w:p w:rsidR="005B5528" w:rsidRDefault="005B5528"/>
    <w:p w:rsidR="005B5528" w:rsidRDefault="005B5528"/>
    <w:p w:rsidR="005B5528" w:rsidRPr="005B5528" w:rsidRDefault="005B5528" w:rsidP="005B5528">
      <w:r>
        <w:t xml:space="preserve">Please go to this website for </w:t>
      </w:r>
      <w:r w:rsidRPr="005B5528">
        <w:t>resources</w:t>
      </w:r>
      <w:r>
        <w:t xml:space="preserve"> regarding LGBTQ</w:t>
      </w:r>
      <w:r>
        <w:t xml:space="preserve"> Victimization &amp; Legal </w:t>
      </w:r>
      <w:r>
        <w:t>Responses (False Promises?)</w:t>
      </w:r>
      <w:bookmarkStart w:id="0" w:name="_GoBack"/>
      <w:bookmarkEnd w:id="0"/>
    </w:p>
    <w:p w:rsidR="005B5528" w:rsidRDefault="005B5528" w:rsidP="005B5528">
      <w:r>
        <w:t xml:space="preserve">  </w:t>
      </w:r>
    </w:p>
    <w:p w:rsidR="001B27AA" w:rsidRDefault="005B5528">
      <w:r w:rsidRPr="005B5528">
        <w:t>https://www.hrc.org/resources/violence-against-the-transgender-community-in-2018</w:t>
      </w:r>
    </w:p>
    <w:sectPr w:rsidR="001B2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528"/>
    <w:rsid w:val="001B27AA"/>
    <w:rsid w:val="005B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2BD98"/>
  <w15:chartTrackingRefBased/>
  <w15:docId w15:val="{08948B9F-F625-4EDE-A896-76C4070C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 ISD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ISDPD</dc:creator>
  <cp:keywords/>
  <dc:description/>
  <cp:lastModifiedBy>S ISDPD</cp:lastModifiedBy>
  <cp:revision>1</cp:revision>
  <dcterms:created xsi:type="dcterms:W3CDTF">2019-03-18T17:58:00Z</dcterms:created>
  <dcterms:modified xsi:type="dcterms:W3CDTF">2019-03-18T18:01:00Z</dcterms:modified>
</cp:coreProperties>
</file>